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55B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right="0" w:rightChars="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eastAsia="仿宋_GB2312" w:cs="仿宋_GB2312"/>
          <w:b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 xml:space="preserve">：  </w:t>
      </w:r>
      <w:r>
        <w:rPr>
          <w:rFonts w:hint="eastAsia" w:eastAsia="仿宋_GB2312" w:cs="仿宋_GB2312"/>
          <w:b w:val="0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eastAsia="仿宋_GB2312" w:cs="仿宋_GB2312"/>
          <w:b w:val="0"/>
          <w:color w:val="auto"/>
          <w:sz w:val="44"/>
          <w:szCs w:val="44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b w:val="0"/>
          <w:color w:val="auto"/>
          <w:sz w:val="44"/>
          <w:szCs w:val="44"/>
        </w:rPr>
        <w:t>体检</w:t>
      </w:r>
      <w:r>
        <w:rPr>
          <w:rFonts w:hint="eastAsia" w:ascii="Times New Roman" w:hAnsi="Times New Roman" w:eastAsia="仿宋_GB2312" w:cs="仿宋_GB2312"/>
          <w:b w:val="0"/>
          <w:color w:val="auto"/>
          <w:sz w:val="44"/>
          <w:szCs w:val="44"/>
          <w:lang w:val="en-US" w:eastAsia="zh-CN"/>
        </w:rPr>
        <w:t>注意事项</w:t>
      </w:r>
    </w:p>
    <w:p w14:paraId="48802A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</w:pPr>
    </w:p>
    <w:p w14:paraId="1FC267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建议从检查前一天晚上8时后避免进食和剧烈运动，以免影响体检结果。注意休息，保持充足睡眠。</w:t>
      </w:r>
    </w:p>
    <w:p w14:paraId="3A96F2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体检前1天，要注意饮食，不要吃过多油腻、不易消化的食物，不饮酒，不要吃对肝、肾功能有损害的药物。</w:t>
      </w:r>
    </w:p>
    <w:p w14:paraId="165A81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早晨应禁食、禁水。女士最好不要化妆，不要穿连衣裙、连裤袜。</w:t>
      </w:r>
    </w:p>
    <w:p w14:paraId="469078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四、进行前列腺或妇科B超检查，请保持膀胱充盈（胀尿）。</w:t>
      </w:r>
    </w:p>
    <w:p w14:paraId="25166E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需要妇检，检查前请排清小便，再到妇科门诊检查。</w:t>
      </w:r>
    </w:p>
    <w:p w14:paraId="4B8A08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女士在月经期内请不要留取尿液标本及妇检，月经期后再作检查。</w:t>
      </w:r>
      <w:r>
        <w:rPr>
          <w:rFonts w:hint="eastAsia" w:eastAsia="仿宋_GB2312" w:cs="仿宋_GB2312"/>
          <w:b w:val="0"/>
          <w:color w:val="auto"/>
          <w:sz w:val="32"/>
          <w:szCs w:val="32"/>
          <w:lang w:eastAsia="zh-CN"/>
        </w:rPr>
        <w:t>哺乳期、怀孕或可能已受孕者，事先告知医护人员和体检工作人员。</w:t>
      </w:r>
    </w:p>
    <w:p w14:paraId="1598EC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如X线检查宜穿棉布内衣，勿穿带有金属纽扣的衣服、文胸；请摘去项链、手扣、钢笔、钥匙等金属物品。</w:t>
      </w:r>
    </w:p>
    <w:p w14:paraId="6C0BEA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无性生活史（或未婚）的女同志，建议不做妇科液基细胞病理检查或电子阴道镜检查。</w:t>
      </w:r>
    </w:p>
    <w:p w14:paraId="20E569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九、</w:t>
      </w:r>
      <w:r>
        <w:rPr>
          <w:rFonts w:hint="eastAsia" w:eastAsia="仿宋_GB2312" w:cs="仿宋_GB2312"/>
          <w:b w:val="0"/>
          <w:color w:val="auto"/>
          <w:sz w:val="32"/>
          <w:szCs w:val="32"/>
          <w:lang w:val="en-US" w:eastAsia="zh-CN"/>
        </w:rPr>
        <w:t>患有高血压、糖尿病、心脏病等慢性疾病的受检者，检查时请向医生说明病情及服用的药品名。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如曾经动过手术，需告诉检查医生，最好能带相关病例和有关资料；对血管病史者要注意脑血管意外或心肌梗塞的发生。</w:t>
      </w:r>
    </w:p>
    <w:p w14:paraId="5F28C5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十、</w:t>
      </w:r>
      <w:r>
        <w:rPr>
          <w:rFonts w:hint="eastAsia" w:eastAsia="仿宋_GB2312" w:cs="仿宋_GB2312"/>
          <w:b w:val="0"/>
          <w:color w:val="auto"/>
          <w:sz w:val="32"/>
          <w:szCs w:val="32"/>
          <w:lang w:eastAsia="zh-CN"/>
        </w:rPr>
        <w:t>近视患者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的受检者需佩戴合适度数的眼镜。</w:t>
      </w:r>
    </w:p>
    <w:p w14:paraId="32B4EF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十一、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进行各项检查时，请务必按体检指引单进行逐项检查，请勿自动放弃检查某一项目而影响对您健康状况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及入职资格的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评估。</w:t>
      </w:r>
    </w:p>
    <w:p w14:paraId="6E47DA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十二、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体检进行中如有任何困难，请及时与导检护士联系。</w:t>
      </w:r>
    </w:p>
    <w:p w14:paraId="503F0C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十三、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体检结束后把体检指引单交回前台，以便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eastAsia="zh-CN"/>
        </w:rPr>
        <w:t>形成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总检报告。</w:t>
      </w:r>
    </w:p>
    <w:sectPr>
      <w:pgSz w:w="11906" w:h="16838"/>
      <w:pgMar w:top="1020" w:right="1134" w:bottom="102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A720948"/>
    <w:rsid w:val="000173EA"/>
    <w:rsid w:val="001C779C"/>
    <w:rsid w:val="00230682"/>
    <w:rsid w:val="00854FE4"/>
    <w:rsid w:val="03121904"/>
    <w:rsid w:val="03312027"/>
    <w:rsid w:val="041479AE"/>
    <w:rsid w:val="0A720948"/>
    <w:rsid w:val="0C545638"/>
    <w:rsid w:val="0CC1176D"/>
    <w:rsid w:val="12B55B96"/>
    <w:rsid w:val="15673B02"/>
    <w:rsid w:val="156917E6"/>
    <w:rsid w:val="17140560"/>
    <w:rsid w:val="1E6F36FE"/>
    <w:rsid w:val="1EE8318A"/>
    <w:rsid w:val="24066E6A"/>
    <w:rsid w:val="245100A9"/>
    <w:rsid w:val="268F2F94"/>
    <w:rsid w:val="2908241F"/>
    <w:rsid w:val="2EFA0EC3"/>
    <w:rsid w:val="30CF7171"/>
    <w:rsid w:val="34E6292A"/>
    <w:rsid w:val="38042FDA"/>
    <w:rsid w:val="3F1F30F7"/>
    <w:rsid w:val="3F9A3153"/>
    <w:rsid w:val="40EF7EAD"/>
    <w:rsid w:val="4221375C"/>
    <w:rsid w:val="44DD5AC2"/>
    <w:rsid w:val="51352C12"/>
    <w:rsid w:val="54E12281"/>
    <w:rsid w:val="5AA171CF"/>
    <w:rsid w:val="60034416"/>
    <w:rsid w:val="60A44148"/>
    <w:rsid w:val="62337A92"/>
    <w:rsid w:val="64933799"/>
    <w:rsid w:val="6A78373A"/>
    <w:rsid w:val="6BC763FD"/>
    <w:rsid w:val="6C336C38"/>
    <w:rsid w:val="6CF504FD"/>
    <w:rsid w:val="6D535020"/>
    <w:rsid w:val="6DFEF1F8"/>
    <w:rsid w:val="6E755ABD"/>
    <w:rsid w:val="6EFF4D44"/>
    <w:rsid w:val="74CA3F6B"/>
    <w:rsid w:val="768E6D50"/>
    <w:rsid w:val="76EE0D03"/>
    <w:rsid w:val="78153E6C"/>
    <w:rsid w:val="7A8F7F06"/>
    <w:rsid w:val="7B17582F"/>
    <w:rsid w:val="B6BF9642"/>
    <w:rsid w:val="B8FF09EC"/>
    <w:rsid w:val="CF7D43C1"/>
    <w:rsid w:val="DFF31656"/>
    <w:rsid w:val="FD3C9D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lenovo\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568</Words>
  <Characters>568</Characters>
  <Lines>7</Lines>
  <Paragraphs>2</Paragraphs>
  <TotalTime>42</TotalTime>
  <ScaleCrop>false</ScaleCrop>
  <LinksUpToDate>false</LinksUpToDate>
  <CharactersWithSpaces>581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2018-09-03T19:41:00Z</dcterms:created>
  <dc:creator>飞舞的企鹅</dc:creator>
  <cp:lastModifiedBy>陈大宝</cp:lastModifiedBy>
  <dcterms:modified xsi:type="dcterms:W3CDTF">2025-08-12T02:32:08Z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BE66C51E227B4F2494F18F1E0E1C34F7_13</vt:lpwstr>
  </property>
  <property fmtid="{D5CDD505-2E9C-101B-9397-08002B2CF9AE}" pid="4" name="KSOTemplateDocerSaveRecord">
    <vt:lpwstr>eyJoZGlkIjoiMTFjZjY4ODU5YTEzNDA2ZDhkNmI1YzQzMmMwNzNkODMiLCJ1c2VySWQiOiIxNDkyMjYxMTA1In0=</vt:lpwstr>
  </property>
</Properties>
</file>